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3117DC68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1A6113">
        <w:rPr>
          <w:rFonts w:ascii="Arial" w:eastAsia="Malgun Gothic" w:hAnsi="Arial" w:cs="Arial"/>
          <w:b/>
          <w:bCs/>
          <w:lang w:val="en-US" w:eastAsia="ko-KR"/>
        </w:rPr>
        <w:t>2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110BB2" w:rsidRPr="003B75F1">
        <w:rPr>
          <w:rFonts w:ascii="Arial" w:hAnsi="Arial" w:cs="Arial"/>
          <w:b/>
          <w:bCs/>
          <w:lang w:val="en-US" w:eastAsia="en-US"/>
        </w:rPr>
        <w:t>R2-</w:t>
      </w:r>
      <w:r w:rsidR="0042107C" w:rsidRPr="003B75F1">
        <w:rPr>
          <w:rFonts w:ascii="Arial" w:hAnsi="Arial" w:cs="Arial"/>
          <w:b/>
          <w:bCs/>
          <w:lang w:val="en-US" w:eastAsia="en-US"/>
        </w:rPr>
        <w:t>2</w:t>
      </w:r>
      <w:r w:rsidR="00C777ED" w:rsidRPr="003B75F1">
        <w:rPr>
          <w:rFonts w:ascii="Arial" w:hAnsi="Arial" w:cs="Arial"/>
          <w:b/>
          <w:bCs/>
          <w:lang w:val="en-US" w:eastAsia="en-US"/>
        </w:rPr>
        <w:t>5</w:t>
      </w:r>
      <w:r w:rsidR="00D2397A">
        <w:rPr>
          <w:rFonts w:ascii="Arial" w:eastAsia="Malgun Gothic" w:hAnsi="Arial" w:cs="Arial"/>
          <w:b/>
          <w:bCs/>
          <w:lang w:val="en-US" w:eastAsia="ko-KR"/>
        </w:rPr>
        <w:t>08216</w:t>
      </w:r>
    </w:p>
    <w:bookmarkEnd w:id="0"/>
    <w:p w14:paraId="5FC15774" w14:textId="469683AF" w:rsidR="00E6220C" w:rsidRDefault="001A6113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 w:eastAsia="ko-KR"/>
        </w:rPr>
        <w:t>Dallas, USA, November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lang w:val="en-US" w:eastAsia="ko-KR"/>
        </w:rPr>
        <w:t>17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/>
          <w:b/>
          <w:bCs/>
          <w:lang w:val="en-US" w:eastAsia="ko-KR"/>
        </w:rPr>
        <w:t>21st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32B536DB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E66EB4">
        <w:rPr>
          <w:rFonts w:ascii="Arial" w:hAnsi="Arial" w:cs="Arial"/>
          <w:b/>
          <w:bCs/>
          <w:lang w:val="en-US"/>
        </w:rPr>
        <w:t>10.3.3</w:t>
      </w:r>
      <w:r w:rsidR="001A6113">
        <w:rPr>
          <w:rFonts w:ascii="Arial" w:hAnsi="Arial" w:cs="Arial"/>
          <w:b/>
          <w:bCs/>
          <w:lang w:val="en-US"/>
        </w:rPr>
        <w:t>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62C21809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1A6113">
        <w:rPr>
          <w:rFonts w:ascii="Arial" w:hAnsi="Arial" w:cs="Arial"/>
          <w:b/>
          <w:bCs/>
          <w:lang w:val="en-US" w:eastAsia="en-US"/>
        </w:rPr>
        <w:t>E</w:t>
      </w:r>
      <w:r w:rsidR="001A6113" w:rsidRPr="001A6113">
        <w:rPr>
          <w:rFonts w:ascii="Arial" w:hAnsi="Arial" w:cs="Arial"/>
          <w:b/>
          <w:bCs/>
          <w:lang w:val="en-US"/>
        </w:rPr>
        <w:t>nergy efficiency</w:t>
      </w:r>
      <w:r w:rsidR="001A6113">
        <w:rPr>
          <w:rFonts w:ascii="Arial" w:hAnsi="Arial" w:cs="Arial"/>
          <w:b/>
          <w:bCs/>
          <w:lang w:val="en-US"/>
        </w:rPr>
        <w:t xml:space="preserve"> in 6GR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03D8553E" w14:textId="0E353010" w:rsidR="00C110F6" w:rsidRDefault="001A6113" w:rsidP="00C110F6">
      <w:pPr>
        <w:spacing w:line="240" w:lineRule="auto"/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131bis meeting</w:t>
      </w:r>
      <w:r w:rsidR="006004E6">
        <w:rPr>
          <w:rFonts w:eastAsia="Malgun Gothic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 w:rsidR="00C110F6">
        <w:rPr>
          <w:rFonts w:eastAsiaTheme="minorEastAsia"/>
          <w:lang w:val="en-US"/>
        </w:rPr>
        <w:t>energy efficiency in 6GR was discussed and the following design goal and understanding were achieved:</w:t>
      </w:r>
    </w:p>
    <w:p w14:paraId="1D4ADA95" w14:textId="77777777" w:rsidR="00C110F6" w:rsidRDefault="00C110F6" w:rsidP="00C110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Design goal </w:t>
      </w:r>
    </w:p>
    <w:p w14:paraId="591B354B" w14:textId="22156339" w:rsidR="00C110F6" w:rsidRDefault="00C110F6" w:rsidP="00A473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>
        <w:t xml:space="preserve">1. </w:t>
      </w:r>
      <w:r>
        <w:tab/>
        <w:t>Strive to develop solutions that consider network energy efficiency and UE power saving</w:t>
      </w:r>
    </w:p>
    <w:p w14:paraId="031BBAEE" w14:textId="77777777" w:rsidR="00C110F6" w:rsidRPr="0001324E" w:rsidRDefault="00C110F6" w:rsidP="00C110F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num" w:pos="1619"/>
        </w:tabs>
        <w:ind w:left="1619"/>
        <w:rPr>
          <w:b w:val="0"/>
        </w:rPr>
      </w:pPr>
      <w:r w:rsidRPr="0001324E">
        <w:rPr>
          <w:b w:val="0"/>
        </w:rPr>
        <w:t xml:space="preserve">For next meeting companies are encouraged to identify what UE/NW power saving features can be considered and improved in 6G while avoiding specifying multiple features for the same purpose.   Focus on solutions that have RAN2 impacts. </w:t>
      </w:r>
    </w:p>
    <w:p w14:paraId="71451AA2" w14:textId="68E152FD" w:rsidR="00C110F6" w:rsidRPr="0001324E" w:rsidRDefault="0001324E" w:rsidP="0001324E">
      <w:pPr>
        <w:spacing w:before="240" w:line="240" w:lineRule="auto"/>
        <w:rPr>
          <w:bCs/>
          <w:szCs w:val="22"/>
        </w:rPr>
      </w:pPr>
      <w:r w:rsidRPr="0001324E">
        <w:rPr>
          <w:rFonts w:hint="eastAsia"/>
          <w:bCs/>
          <w:szCs w:val="22"/>
        </w:rPr>
        <w:t>I</w:t>
      </w:r>
      <w:r w:rsidRPr="0001324E">
        <w:rPr>
          <w:bCs/>
          <w:szCs w:val="22"/>
        </w:rPr>
        <w:t xml:space="preserve">n this paper, </w:t>
      </w:r>
      <w:r w:rsidR="00ED6C87">
        <w:rPr>
          <w:bCs/>
          <w:szCs w:val="22"/>
        </w:rPr>
        <w:t>network energy efficiency and UE power saving are discussed</w:t>
      </w:r>
      <w:r w:rsidR="00A76125">
        <w:rPr>
          <w:szCs w:val="22"/>
        </w:rPr>
        <w:t>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16291DD0" w14:textId="3DC4A072" w:rsidR="00D96E80" w:rsidRDefault="00A76125" w:rsidP="00D96E80">
      <w:pPr>
        <w:pStyle w:val="2"/>
      </w:pPr>
      <w:r>
        <w:t>N</w:t>
      </w:r>
      <w:r w:rsidR="00A417B4">
        <w:t>W</w:t>
      </w:r>
      <w:r>
        <w:t xml:space="preserve"> e</w:t>
      </w:r>
      <w:r w:rsidR="00486078">
        <w:t xml:space="preserve">nergy </w:t>
      </w:r>
      <w:r>
        <w:t>s</w:t>
      </w:r>
      <w:r w:rsidR="00486078">
        <w:t>aving</w:t>
      </w:r>
    </w:p>
    <w:p w14:paraId="3B1D5024" w14:textId="170681A6" w:rsidR="00456E2F" w:rsidRPr="00B443A0" w:rsidRDefault="00A417B4" w:rsidP="00A417B4">
      <w:pPr>
        <w:rPr>
          <w:rFonts w:eastAsia="Malgun Gothic"/>
          <w:lang w:eastAsia="ko-KR"/>
        </w:rPr>
      </w:pPr>
      <w:r w:rsidRPr="00A61689">
        <w:rPr>
          <w:rFonts w:eastAsia="Malgun Gothic" w:hint="eastAsia"/>
          <w:lang w:eastAsia="ko-KR"/>
        </w:rPr>
        <w:t>In LTE, network energy-saving solution was not considered as macro cells in most of cases and micro cells in dense urban environments are major deployment scenarios. In NR, high-frequency usage e.g.</w:t>
      </w:r>
      <w:r>
        <w:rPr>
          <w:rFonts w:eastAsia="Malgun Gothic" w:hint="eastAsia"/>
          <w:lang w:eastAsia="ko-KR"/>
        </w:rPr>
        <w:t>,</w:t>
      </w:r>
      <w:r w:rsidRPr="00A61689">
        <w:rPr>
          <w:rFonts w:eastAsia="Malgun Gothic" w:hint="eastAsia"/>
          <w:lang w:eastAsia="ko-KR"/>
        </w:rPr>
        <w:t xml:space="preserve"> FR2 mandates denser cell-site deployments where network energy consumption is not negligible anymore. In 6G</w:t>
      </w:r>
      <w:r w:rsidR="00345135">
        <w:rPr>
          <w:rFonts w:eastAsia="Malgun Gothic"/>
          <w:lang w:eastAsia="ko-KR"/>
        </w:rPr>
        <w:t>R</w:t>
      </w:r>
      <w:r w:rsidRPr="00A61689"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we see that high-frequency usage and dense cell-site deployments will not be precluded, so </w:t>
      </w:r>
      <w:r w:rsidRPr="00A61689">
        <w:rPr>
          <w:rFonts w:eastAsia="Malgun Gothic" w:hint="eastAsia"/>
          <w:lang w:eastAsia="ko-KR"/>
        </w:rPr>
        <w:t xml:space="preserve">the network </w:t>
      </w:r>
      <w:r w:rsidRPr="00A61689">
        <w:rPr>
          <w:rFonts w:eastAsia="Malgun Gothic"/>
          <w:lang w:eastAsia="ko-KR"/>
        </w:rPr>
        <w:t>energy</w:t>
      </w:r>
      <w:r w:rsidRPr="00A61689">
        <w:rPr>
          <w:rFonts w:eastAsia="Malgun Gothic" w:hint="eastAsia"/>
          <w:lang w:eastAsia="ko-KR"/>
        </w:rPr>
        <w:t xml:space="preserve"> saving will be also very important.</w:t>
      </w:r>
    </w:p>
    <w:p w14:paraId="0A4EB3E0" w14:textId="46F00EE8" w:rsidR="00A417B4" w:rsidRPr="00A61689" w:rsidRDefault="00B04E3C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NR, </w:t>
      </w:r>
      <w:r w:rsidR="000421B5">
        <w:rPr>
          <w:rFonts w:eastAsia="Malgun Gothic"/>
          <w:lang w:eastAsia="ko-KR"/>
        </w:rPr>
        <w:t>cell DTX/DRX</w:t>
      </w:r>
      <w:r w:rsidR="00B443A0">
        <w:rPr>
          <w:rFonts w:eastAsia="Malgun Gothic"/>
          <w:lang w:eastAsia="ko-KR"/>
        </w:rPr>
        <w:t xml:space="preserve"> is</w:t>
      </w:r>
      <w:r>
        <w:rPr>
          <w:rFonts w:eastAsia="Malgun Gothic"/>
          <w:lang w:eastAsia="ko-KR"/>
        </w:rPr>
        <w:t xml:space="preserve"> </w:t>
      </w:r>
      <w:r w:rsidR="00B443A0">
        <w:rPr>
          <w:rFonts w:eastAsia="Malgun Gothic"/>
          <w:lang w:eastAsia="ko-KR"/>
        </w:rPr>
        <w:t xml:space="preserve">introduced for network energy saving and </w:t>
      </w:r>
      <w:r>
        <w:rPr>
          <w:rFonts w:eastAsia="Malgun Gothic"/>
          <w:lang w:eastAsia="ko-KR"/>
        </w:rPr>
        <w:t xml:space="preserve">only supported in RRC_CONNECTED. </w:t>
      </w:r>
      <w:r w:rsidR="00C46F9A">
        <w:rPr>
          <w:rFonts w:eastAsia="Malgun Gothic" w:hint="eastAsia"/>
          <w:lang w:eastAsia="ko-KR"/>
        </w:rPr>
        <w:t>We can consider to</w:t>
      </w:r>
      <w:r w:rsidR="008015B3">
        <w:rPr>
          <w:rFonts w:eastAsia="Malgun Gothic" w:hint="eastAsia"/>
          <w:lang w:eastAsia="ko-KR"/>
        </w:rPr>
        <w:t xml:space="preserve"> </w:t>
      </w:r>
      <w:r w:rsidR="008015B3" w:rsidRPr="008015B3">
        <w:rPr>
          <w:rFonts w:eastAsia="Malgun Gothic"/>
          <w:lang w:eastAsia="ko-KR"/>
        </w:rPr>
        <w:t xml:space="preserve">redesign and generalize </w:t>
      </w:r>
      <w:r w:rsidR="00B443A0">
        <w:rPr>
          <w:rFonts w:eastAsia="Malgun Gothic"/>
          <w:lang w:eastAsia="ko-KR"/>
        </w:rPr>
        <w:t>cell DTX/DRX</w:t>
      </w:r>
      <w:r w:rsidR="008015B3" w:rsidRPr="008015B3">
        <w:rPr>
          <w:rFonts w:eastAsia="Malgun Gothic"/>
          <w:lang w:eastAsia="ko-KR"/>
        </w:rPr>
        <w:t xml:space="preserve"> in 6GR so that </w:t>
      </w:r>
      <w:r w:rsidR="00B443A0">
        <w:rPr>
          <w:rFonts w:eastAsia="Malgun Gothic"/>
          <w:lang w:eastAsia="ko-KR"/>
        </w:rPr>
        <w:t>it is</w:t>
      </w:r>
      <w:r w:rsidR="008015B3" w:rsidRPr="008015B3">
        <w:rPr>
          <w:rFonts w:eastAsia="Malgun Gothic"/>
          <w:lang w:eastAsia="ko-KR"/>
        </w:rPr>
        <w:t xml:space="preserve"> not limited to RRC_CONNECTED UEs</w:t>
      </w:r>
      <w:r w:rsidR="008015B3">
        <w:rPr>
          <w:rFonts w:eastAsia="Malgun Gothic" w:hint="eastAsia"/>
          <w:lang w:eastAsia="ko-KR"/>
        </w:rPr>
        <w:t>.</w:t>
      </w:r>
    </w:p>
    <w:p w14:paraId="22586D1A" w14:textId="5ACFCE0C" w:rsidR="007C378E" w:rsidRDefault="00A417B4" w:rsidP="004549B2">
      <w:pPr>
        <w:rPr>
          <w:rFonts w:eastAsia="Malgun Gothic"/>
          <w:b/>
          <w:bCs/>
          <w:lang w:eastAsia="ko-KR"/>
        </w:rPr>
      </w:pPr>
      <w:r w:rsidRPr="00A61689">
        <w:rPr>
          <w:b/>
          <w:bCs/>
        </w:rPr>
        <w:t>Proposal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 w:rsidR="00B443A0">
        <w:rPr>
          <w:rFonts w:eastAsia="Malgun Gothic"/>
          <w:b/>
          <w:bCs/>
          <w:lang w:eastAsia="ko-KR"/>
        </w:rPr>
        <w:t>1</w:t>
      </w:r>
      <w:r>
        <w:rPr>
          <w:rFonts w:eastAsia="Malgun Gothic" w:hint="eastAsia"/>
          <w:b/>
          <w:bCs/>
          <w:lang w:eastAsia="ko-KR"/>
        </w:rPr>
        <w:t>:</w:t>
      </w:r>
      <w:r w:rsidRPr="00A61689">
        <w:rPr>
          <w:b/>
          <w:bCs/>
        </w:rPr>
        <w:t xml:space="preserve"> </w:t>
      </w:r>
      <w:r w:rsidRPr="00A61689">
        <w:rPr>
          <w:rFonts w:eastAsia="Malgun Gothic" w:hint="eastAsia"/>
          <w:b/>
          <w:bCs/>
          <w:lang w:eastAsia="ko-KR"/>
        </w:rPr>
        <w:t xml:space="preserve">RAN2 to study </w:t>
      </w:r>
      <w:r w:rsidR="00B443A0">
        <w:rPr>
          <w:rFonts w:eastAsia="Malgun Gothic"/>
          <w:b/>
          <w:bCs/>
          <w:lang w:eastAsia="ko-KR"/>
        </w:rPr>
        <w:t>Cell DTX/DRX</w:t>
      </w:r>
      <w:r w:rsidR="00B443A0">
        <w:rPr>
          <w:rFonts w:eastAsia="Malgun Gothic" w:hint="eastAsia"/>
          <w:b/>
          <w:bCs/>
          <w:lang w:eastAsia="ko-KR"/>
        </w:rPr>
        <w:t xml:space="preserve"> </w:t>
      </w:r>
      <w:r w:rsidR="008015B3">
        <w:rPr>
          <w:rFonts w:eastAsia="Malgun Gothic" w:hint="eastAsia"/>
          <w:b/>
          <w:bCs/>
          <w:lang w:eastAsia="ko-KR"/>
        </w:rPr>
        <w:t>across all RRC states.</w:t>
      </w:r>
    </w:p>
    <w:p w14:paraId="59761725" w14:textId="7C40FD3F" w:rsidR="00A76125" w:rsidRDefault="00A76125" w:rsidP="00A76125">
      <w:pPr>
        <w:pStyle w:val="2"/>
      </w:pPr>
      <w:r>
        <w:t>UE power saving</w:t>
      </w:r>
    </w:p>
    <w:p w14:paraId="66699A09" w14:textId="114DBD34" w:rsidR="00D91703" w:rsidRDefault="00A417B4" w:rsidP="00A417B4">
      <w:pPr>
        <w:rPr>
          <w:rFonts w:eastAsia="Malgun Gothic"/>
          <w:lang w:eastAsia="ko-KR"/>
        </w:rPr>
      </w:pPr>
      <w:r w:rsidRPr="005873EC">
        <w:rPr>
          <w:rFonts w:eastAsia="Malgun Gothic"/>
          <w:lang w:eastAsia="ko-KR"/>
        </w:rPr>
        <w:t>For 6G</w:t>
      </w:r>
      <w:r w:rsidR="00345135">
        <w:rPr>
          <w:rFonts w:eastAsia="Malgun Gothic"/>
          <w:lang w:eastAsia="ko-KR"/>
        </w:rPr>
        <w:t>R</w:t>
      </w:r>
      <w:r w:rsidRPr="005873EC">
        <w:rPr>
          <w:rFonts w:eastAsia="Malgun Gothic"/>
          <w:lang w:eastAsia="ko-KR"/>
        </w:rPr>
        <w:t>, UE power saving should be considered in the initial version</w:t>
      </w:r>
      <w:r>
        <w:rPr>
          <w:rFonts w:eastAsia="Malgun Gothic" w:hint="eastAsia"/>
          <w:lang w:eastAsia="ko-KR"/>
        </w:rPr>
        <w:t>. B</w:t>
      </w:r>
      <w:r w:rsidRPr="005873EC">
        <w:rPr>
          <w:rFonts w:eastAsia="Malgun Gothic"/>
          <w:lang w:eastAsia="ko-KR"/>
        </w:rPr>
        <w:t xml:space="preserve">oth RRC_CONNECTED and RRC_IDLE/INACTIVE modes need to be studied. In NR, many solutions are introduced for UE power saving, including </w:t>
      </w:r>
      <w:r w:rsidR="00164883">
        <w:rPr>
          <w:rFonts w:eastAsia="Malgun Gothic"/>
          <w:lang w:eastAsia="ko-KR"/>
        </w:rPr>
        <w:t xml:space="preserve">I-DRX, </w:t>
      </w:r>
      <w:r w:rsidRPr="005873EC">
        <w:rPr>
          <w:rFonts w:eastAsia="Malgun Gothic"/>
          <w:lang w:eastAsia="ko-KR"/>
        </w:rPr>
        <w:t xml:space="preserve">RRM measurement relaxation, RLM/BFD relaxation, DCP, LP-WUS, PEI, etc. Some solutions are for special UEs e.g. </w:t>
      </w:r>
      <w:r w:rsidR="00C22D86">
        <w:rPr>
          <w:rFonts w:eastAsia="Malgun Gothic"/>
          <w:lang w:eastAsia="ko-KR"/>
        </w:rPr>
        <w:t>(e)</w:t>
      </w:r>
      <w:r w:rsidRPr="005873EC">
        <w:rPr>
          <w:rFonts w:eastAsia="Malgun Gothic"/>
          <w:lang w:eastAsia="ko-KR"/>
        </w:rPr>
        <w:t>RedCap UE, UE with LR. Then, which solutions to be included or reused in the initial version of 6G</w:t>
      </w:r>
      <w:r w:rsidR="00345135">
        <w:rPr>
          <w:rFonts w:eastAsia="Malgun Gothic"/>
          <w:lang w:eastAsia="ko-KR"/>
        </w:rPr>
        <w:t>R</w:t>
      </w:r>
      <w:r w:rsidRPr="005873EC">
        <w:rPr>
          <w:rFonts w:eastAsia="Malgun Gothic"/>
          <w:lang w:eastAsia="ko-KR"/>
        </w:rPr>
        <w:t xml:space="preserve"> should be discussed. </w:t>
      </w:r>
    </w:p>
    <w:p w14:paraId="0B83902F" w14:textId="1E83EE67" w:rsidR="00D91703" w:rsidRDefault="00164883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RRM measurement relaxation</w:t>
      </w:r>
      <w:r w:rsidR="00B55035">
        <w:rPr>
          <w:rFonts w:eastAsia="Malgun Gothic"/>
          <w:lang w:eastAsia="ko-KR"/>
        </w:rPr>
        <w:t xml:space="preserve">, </w:t>
      </w:r>
      <w:r w:rsidR="00B55035" w:rsidRPr="005873EC">
        <w:rPr>
          <w:rFonts w:eastAsia="Malgun Gothic"/>
          <w:lang w:eastAsia="ko-KR"/>
        </w:rPr>
        <w:t>RLM/BFD relaxation</w:t>
      </w:r>
      <w:r>
        <w:rPr>
          <w:rFonts w:eastAsia="Malgun Gothic"/>
          <w:lang w:eastAsia="ko-KR"/>
        </w:rPr>
        <w:t xml:space="preserve"> and I-DRX</w:t>
      </w:r>
      <w:r w:rsidR="00DA1880">
        <w:rPr>
          <w:rFonts w:eastAsia="Malgun Gothic"/>
          <w:lang w:eastAsia="ko-KR"/>
        </w:rPr>
        <w:t xml:space="preserve"> don’t depend on RAN1 and can be discussed first in RAN2</w:t>
      </w:r>
      <w:r>
        <w:rPr>
          <w:rFonts w:eastAsia="Malgun Gothic"/>
          <w:lang w:eastAsia="ko-KR"/>
        </w:rPr>
        <w:t xml:space="preserve">. </w:t>
      </w:r>
      <w:r w:rsidR="009E49EC">
        <w:rPr>
          <w:rFonts w:eastAsia="Malgun Gothic"/>
          <w:lang w:eastAsia="ko-KR"/>
        </w:rPr>
        <w:t xml:space="preserve">In NR, RRC_IDLE/INACTIVE RRM </w:t>
      </w:r>
      <w:r w:rsidR="000D1719">
        <w:rPr>
          <w:rFonts w:eastAsia="Malgun Gothic"/>
          <w:lang w:eastAsia="ko-KR"/>
        </w:rPr>
        <w:t xml:space="preserve">measurement </w:t>
      </w:r>
      <w:r w:rsidR="009E49EC">
        <w:rPr>
          <w:rFonts w:eastAsia="Malgun Gothic"/>
          <w:lang w:eastAsia="ko-KR"/>
        </w:rPr>
        <w:t xml:space="preserve">relaxation is applied for all the UEs, but </w:t>
      </w:r>
      <w:r w:rsidR="0053602D">
        <w:rPr>
          <w:rFonts w:eastAsia="Malgun Gothic"/>
          <w:lang w:eastAsia="ko-KR"/>
        </w:rPr>
        <w:t xml:space="preserve">RRC_CONNECTED RRM </w:t>
      </w:r>
      <w:r w:rsidR="000D1719">
        <w:rPr>
          <w:rFonts w:eastAsia="Malgun Gothic"/>
          <w:lang w:eastAsia="ko-KR"/>
        </w:rPr>
        <w:t xml:space="preserve">measurement </w:t>
      </w:r>
      <w:r w:rsidR="0053602D">
        <w:rPr>
          <w:rFonts w:eastAsia="Malgun Gothic"/>
          <w:lang w:eastAsia="ko-KR"/>
        </w:rPr>
        <w:t xml:space="preserve">relaxation is only applied for </w:t>
      </w:r>
      <w:r w:rsidR="0053602D" w:rsidRPr="0036584A">
        <w:t>stationary</w:t>
      </w:r>
      <w:r w:rsidR="0053602D">
        <w:rPr>
          <w:rFonts w:eastAsia="Malgun Gothic"/>
          <w:lang w:eastAsia="ko-KR"/>
        </w:rPr>
        <w:t xml:space="preserve"> (e)RedCap UE</w:t>
      </w:r>
      <w:r w:rsidR="009E49EC">
        <w:rPr>
          <w:rFonts w:eastAsia="Malgun Gothic"/>
          <w:lang w:eastAsia="ko-KR"/>
        </w:rPr>
        <w:t>. We think stationary status should not be limited to (e)RedCap UE</w:t>
      </w:r>
      <w:r w:rsidR="000D1719">
        <w:rPr>
          <w:rFonts w:eastAsia="Malgun Gothic"/>
          <w:lang w:eastAsia="ko-KR"/>
        </w:rPr>
        <w:t xml:space="preserve"> in 6GR</w:t>
      </w:r>
      <w:r w:rsidR="009E49EC">
        <w:rPr>
          <w:rFonts w:eastAsia="Malgun Gothic"/>
          <w:lang w:eastAsia="ko-KR"/>
        </w:rPr>
        <w:t>, and all the UEs can relax RRM measurements if they are stationary.</w:t>
      </w:r>
    </w:p>
    <w:p w14:paraId="6D13FF65" w14:textId="2A2B67C9" w:rsidR="00D91703" w:rsidRPr="00D91703" w:rsidRDefault="00D91703" w:rsidP="00A417B4">
      <w:pPr>
        <w:rPr>
          <w:rFonts w:eastAsia="Malgun Gothic"/>
          <w:b/>
          <w:lang w:eastAsia="ko-KR"/>
        </w:rPr>
      </w:pPr>
      <w:r w:rsidRPr="00D91703">
        <w:rPr>
          <w:rFonts w:eastAsiaTheme="minorEastAsia" w:hint="eastAsia"/>
          <w:b/>
        </w:rPr>
        <w:lastRenderedPageBreak/>
        <w:t>P</w:t>
      </w:r>
      <w:r w:rsidRPr="00D91703">
        <w:rPr>
          <w:rFonts w:eastAsiaTheme="minorEastAsia"/>
          <w:b/>
        </w:rPr>
        <w:t xml:space="preserve">roposal </w:t>
      </w:r>
      <w:r w:rsidR="00B443A0">
        <w:rPr>
          <w:rFonts w:eastAsiaTheme="minorEastAsia"/>
          <w:b/>
        </w:rPr>
        <w:t>2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 reuse RRM measurement relaxation</w:t>
      </w:r>
      <w:r w:rsidR="009E49EC">
        <w:rPr>
          <w:rFonts w:eastAsiaTheme="minorEastAsia"/>
          <w:b/>
        </w:rPr>
        <w:t>, RLM/BFD relaxation</w:t>
      </w:r>
      <w:r>
        <w:rPr>
          <w:rFonts w:eastAsiaTheme="minorEastAsia"/>
          <w:b/>
        </w:rPr>
        <w:t xml:space="preserve"> and I-DRX </w:t>
      </w:r>
      <w:r w:rsidR="000D1719">
        <w:rPr>
          <w:rFonts w:eastAsiaTheme="minorEastAsia"/>
          <w:b/>
        </w:rPr>
        <w:t>for all the UEs as baseline</w:t>
      </w:r>
      <w:r>
        <w:rPr>
          <w:rFonts w:eastAsiaTheme="minorEastAsia"/>
          <w:b/>
        </w:rPr>
        <w:t xml:space="preserve"> in the initial version of 6GR.</w:t>
      </w:r>
    </w:p>
    <w:p w14:paraId="3DDE9623" w14:textId="2D244EE2" w:rsidR="00A417B4" w:rsidRDefault="00952560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NR, f</w:t>
      </w:r>
      <w:r w:rsidR="00D91703">
        <w:rPr>
          <w:rFonts w:eastAsia="Malgun Gothic"/>
          <w:lang w:eastAsia="ko-KR"/>
        </w:rPr>
        <w:t xml:space="preserve">or RRC_IDLE/INACTIVE, </w:t>
      </w:r>
      <w:r w:rsidR="00B55035">
        <w:rPr>
          <w:rFonts w:eastAsia="Malgun Gothic"/>
          <w:lang w:eastAsia="ko-KR"/>
        </w:rPr>
        <w:t xml:space="preserve">both </w:t>
      </w:r>
      <w:r w:rsidR="00C95526">
        <w:rPr>
          <w:rFonts w:eastAsia="Malgun Gothic"/>
          <w:lang w:eastAsia="ko-KR"/>
        </w:rPr>
        <w:t>PEI and LP-WUS are used to indicate paging</w:t>
      </w:r>
      <w:r w:rsidR="00B55035">
        <w:rPr>
          <w:rFonts w:eastAsia="Malgun Gothic"/>
          <w:lang w:eastAsia="ko-KR"/>
        </w:rPr>
        <w:t xml:space="preserve"> earlier</w:t>
      </w:r>
      <w:r w:rsidR="00C4638D">
        <w:rPr>
          <w:rFonts w:eastAsia="Malgun Gothic"/>
          <w:lang w:eastAsia="ko-KR"/>
        </w:rPr>
        <w:t>. For</w:t>
      </w:r>
      <w:r w:rsidR="00D91703">
        <w:rPr>
          <w:rFonts w:eastAsia="Malgun Gothic"/>
          <w:lang w:eastAsia="ko-KR"/>
        </w:rPr>
        <w:t xml:space="preserve"> RRC_CONNECTED, </w:t>
      </w:r>
      <w:r w:rsidR="00C95526">
        <w:rPr>
          <w:rFonts w:eastAsia="Malgun Gothic"/>
          <w:lang w:eastAsia="ko-KR"/>
        </w:rPr>
        <w:t>DCP</w:t>
      </w:r>
      <w:r w:rsidR="00D91703">
        <w:rPr>
          <w:rFonts w:eastAsia="Malgun Gothic"/>
          <w:lang w:eastAsia="ko-KR"/>
        </w:rPr>
        <w:t xml:space="preserve"> and</w:t>
      </w:r>
      <w:r w:rsidR="00C95526">
        <w:rPr>
          <w:rFonts w:eastAsia="Malgun Gothic"/>
          <w:lang w:eastAsia="ko-KR"/>
        </w:rPr>
        <w:t xml:space="preserve"> LP-WUS have </w:t>
      </w:r>
      <w:r w:rsidR="00D91703">
        <w:rPr>
          <w:rFonts w:eastAsia="Malgun Gothic"/>
          <w:lang w:eastAsia="ko-KR"/>
        </w:rPr>
        <w:t>functional overlap</w:t>
      </w:r>
      <w:r w:rsidR="00C95526">
        <w:rPr>
          <w:rFonts w:eastAsia="Malgun Gothic"/>
          <w:lang w:eastAsia="ko-KR"/>
        </w:rPr>
        <w:t xml:space="preserve">. </w:t>
      </w:r>
      <w:r w:rsidR="005267B5">
        <w:rPr>
          <w:rFonts w:eastAsia="Malgun Gothic"/>
          <w:lang w:eastAsia="ko-KR"/>
        </w:rPr>
        <w:t>And there are two options for LP-WUS</w:t>
      </w:r>
      <w:r w:rsidR="00B45674">
        <w:rPr>
          <w:rFonts w:eastAsia="Malgun Gothic"/>
          <w:lang w:eastAsia="ko-KR"/>
        </w:rPr>
        <w:t xml:space="preserve"> in RRC_CONNECTED for the same purpose</w:t>
      </w:r>
      <w:r w:rsidR="005267B5">
        <w:rPr>
          <w:rFonts w:eastAsia="Malgun Gothic"/>
          <w:lang w:eastAsia="ko-KR"/>
        </w:rPr>
        <w:t xml:space="preserve">, one depends on C-DRX and the other one doesn’t depend on C-DRX. </w:t>
      </w:r>
      <w:r>
        <w:rPr>
          <w:rFonts w:eastAsia="Malgun Gothic"/>
          <w:lang w:eastAsia="ko-KR"/>
        </w:rPr>
        <w:t xml:space="preserve">In 6GR, </w:t>
      </w:r>
      <w:r w:rsidRPr="0019719B">
        <w:rPr>
          <w:rFonts w:eastAsia="Malgun Gothic"/>
          <w:lang w:eastAsia="ko-KR"/>
        </w:rPr>
        <w:t xml:space="preserve">RAN1 </w:t>
      </w:r>
      <w:r>
        <w:rPr>
          <w:rFonts w:eastAsia="Malgun Gothic"/>
          <w:lang w:eastAsia="ko-KR"/>
        </w:rPr>
        <w:t xml:space="preserve">has </w:t>
      </w:r>
      <w:r w:rsidRPr="0019719B">
        <w:rPr>
          <w:rFonts w:eastAsia="Malgun Gothic"/>
          <w:lang w:eastAsia="ko-KR"/>
        </w:rPr>
        <w:t>agree</w:t>
      </w:r>
      <w:r>
        <w:rPr>
          <w:rFonts w:eastAsia="Malgun Gothic"/>
          <w:lang w:eastAsia="ko-KR"/>
        </w:rPr>
        <w:t>d</w:t>
      </w:r>
      <w:r w:rsidRPr="0019719B">
        <w:rPr>
          <w:rFonts w:eastAsia="Malgun Gothic"/>
          <w:lang w:eastAsia="ko-KR"/>
        </w:rPr>
        <w:t xml:space="preserve"> to study and evaluat</w:t>
      </w:r>
      <w:r>
        <w:rPr>
          <w:rFonts w:eastAsia="Malgun Gothic"/>
          <w:lang w:eastAsia="ko-KR"/>
        </w:rPr>
        <w:t>e</w:t>
      </w:r>
      <w:r w:rsidRPr="0019719B">
        <w:rPr>
          <w:rFonts w:eastAsia="Malgun Gothic"/>
          <w:lang w:eastAsia="ko-KR"/>
        </w:rPr>
        <w:t xml:space="preserve"> OFDM-based sequence DL WUS</w:t>
      </w:r>
      <w:r w:rsidR="00C4638D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="00C4638D">
        <w:rPr>
          <w:rFonts w:eastAsia="Malgun Gothic"/>
          <w:lang w:eastAsia="ko-KR"/>
        </w:rPr>
        <w:t>I</w:t>
      </w:r>
      <w:r w:rsidR="00B55035">
        <w:rPr>
          <w:rFonts w:eastAsia="Malgun Gothic"/>
          <w:lang w:eastAsia="ko-KR"/>
        </w:rPr>
        <w:t xml:space="preserve">f the UEs support </w:t>
      </w:r>
      <w:r>
        <w:rPr>
          <w:rFonts w:eastAsia="Malgun Gothic"/>
          <w:lang w:eastAsia="ko-KR"/>
        </w:rPr>
        <w:t xml:space="preserve">such DL </w:t>
      </w:r>
      <w:r w:rsidR="00B55035">
        <w:rPr>
          <w:rFonts w:eastAsia="Malgun Gothic"/>
          <w:lang w:eastAsia="ko-KR"/>
        </w:rPr>
        <w:t xml:space="preserve">WUS, there </w:t>
      </w:r>
      <w:r w:rsidR="001F0B5D">
        <w:rPr>
          <w:rFonts w:eastAsia="Malgun Gothic"/>
          <w:lang w:eastAsia="ko-KR"/>
        </w:rPr>
        <w:t>seems</w:t>
      </w:r>
      <w:r w:rsidR="00B55035">
        <w:rPr>
          <w:rFonts w:eastAsia="Malgun Gothic"/>
          <w:lang w:eastAsia="ko-KR"/>
        </w:rPr>
        <w:t xml:space="preserve"> no need to support </w:t>
      </w:r>
      <w:r w:rsidR="00712C45">
        <w:rPr>
          <w:rFonts w:eastAsia="Malgun Gothic"/>
          <w:lang w:eastAsia="ko-KR"/>
        </w:rPr>
        <w:t xml:space="preserve">PEI </w:t>
      </w:r>
      <w:r w:rsidR="0053602D">
        <w:rPr>
          <w:rFonts w:eastAsia="Malgun Gothic"/>
          <w:lang w:eastAsia="ko-KR"/>
        </w:rPr>
        <w:t xml:space="preserve">and </w:t>
      </w:r>
      <w:r w:rsidR="000D1719">
        <w:rPr>
          <w:rFonts w:eastAsia="Malgun Gothic"/>
          <w:lang w:eastAsia="ko-KR"/>
        </w:rPr>
        <w:t>DCP</w:t>
      </w:r>
      <w:r w:rsidR="00B45674">
        <w:rPr>
          <w:rFonts w:eastAsia="Malgun Gothic"/>
          <w:lang w:eastAsia="ko-KR"/>
        </w:rPr>
        <w:t xml:space="preserve">. </w:t>
      </w:r>
      <w:r w:rsidR="005267B5">
        <w:rPr>
          <w:rFonts w:eastAsia="Malgun Gothic"/>
          <w:lang w:eastAsia="ko-KR"/>
        </w:rPr>
        <w:t xml:space="preserve">RAN2 should study </w:t>
      </w:r>
      <w:r w:rsidR="00B45674">
        <w:rPr>
          <w:rFonts w:eastAsia="Malgun Gothic"/>
          <w:lang w:eastAsia="ko-KR"/>
        </w:rPr>
        <w:t xml:space="preserve">and simplify </w:t>
      </w:r>
      <w:r w:rsidR="005267B5">
        <w:rPr>
          <w:rFonts w:eastAsia="Malgun Gothic"/>
          <w:lang w:eastAsia="ko-KR"/>
        </w:rPr>
        <w:t>DL WUS procedures</w:t>
      </w:r>
      <w:r w:rsidR="0053602D">
        <w:rPr>
          <w:rFonts w:eastAsia="Malgun Gothic"/>
          <w:lang w:eastAsia="ko-KR"/>
        </w:rPr>
        <w:t>.</w:t>
      </w:r>
    </w:p>
    <w:p w14:paraId="2A041898" w14:textId="71DB541E" w:rsidR="003020B0" w:rsidRDefault="009E49EC" w:rsidP="00A417B4">
      <w:pPr>
        <w:rPr>
          <w:rFonts w:eastAsia="Malgun Gothic"/>
          <w:b/>
          <w:bCs/>
          <w:lang w:eastAsia="ko-KR"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 w:rsidR="00B443A0">
        <w:rPr>
          <w:rFonts w:eastAsiaTheme="minorEastAsia"/>
          <w:b/>
        </w:rPr>
        <w:t>3</w:t>
      </w:r>
      <w:r w:rsidRPr="009E49EC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</w:t>
      </w:r>
      <w:r w:rsidR="005267B5">
        <w:rPr>
          <w:rFonts w:eastAsiaTheme="minorEastAsia"/>
          <w:b/>
        </w:rPr>
        <w:t>study DL WUS procedure</w:t>
      </w:r>
      <w:r w:rsidR="00B45674">
        <w:rPr>
          <w:rFonts w:eastAsiaTheme="minorEastAsia"/>
          <w:b/>
        </w:rPr>
        <w:t>s</w:t>
      </w:r>
      <w:r w:rsidR="005267B5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in 6GR </w:t>
      </w:r>
      <w:r w:rsidR="003020B0">
        <w:rPr>
          <w:rFonts w:eastAsiaTheme="minorEastAsia"/>
          <w:b/>
        </w:rPr>
        <w:t xml:space="preserve">to avoid </w:t>
      </w:r>
      <w:r w:rsidR="003020B0" w:rsidRPr="003020B0">
        <w:rPr>
          <w:rFonts w:eastAsiaTheme="minorEastAsia"/>
          <w:b/>
        </w:rPr>
        <w:t xml:space="preserve">multiple options for the same </w:t>
      </w:r>
      <w:r w:rsidR="00600E3C">
        <w:rPr>
          <w:rFonts w:eastAsiaTheme="minorEastAsia"/>
          <w:b/>
        </w:rPr>
        <w:t>purpose</w:t>
      </w:r>
      <w:r w:rsidR="004C7C2B">
        <w:rPr>
          <w:rFonts w:eastAsiaTheme="minorEastAsia"/>
          <w:b/>
        </w:rPr>
        <w:t>.</w:t>
      </w:r>
    </w:p>
    <w:p w14:paraId="04151177" w14:textId="6E58C9A7" w:rsidR="00A76125" w:rsidRDefault="00A76125" w:rsidP="00A76125">
      <w:pPr>
        <w:pStyle w:val="2"/>
      </w:pPr>
      <w:r>
        <w:t>Alignment of NW energy saving and UE power saving</w:t>
      </w:r>
    </w:p>
    <w:p w14:paraId="15BAEAB8" w14:textId="1490B7E2" w:rsidR="00F733CA" w:rsidRPr="007C378E" w:rsidRDefault="00F733CA" w:rsidP="00F733C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Importance of network energy saving does not mean that increased UE energy consumption is acceptable. The 6G</w:t>
      </w:r>
      <w:r w:rsidR="00345135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 xml:space="preserve"> network energy saving mechanisms shall not sacrifice UE energy consumption. </w:t>
      </w:r>
      <w:r w:rsidR="004B2CDB">
        <w:rPr>
          <w:rFonts w:eastAsia="Malgun Gothic"/>
          <w:lang w:eastAsia="ko-KR"/>
        </w:rPr>
        <w:t>In RAN2#131bis meeting, RAN2 agreed the design goal that RAN2 s</w:t>
      </w:r>
      <w:r w:rsidR="004B2CDB" w:rsidRPr="004B2CDB">
        <w:rPr>
          <w:rFonts w:eastAsia="Malgun Gothic"/>
          <w:lang w:eastAsia="ko-KR"/>
        </w:rPr>
        <w:t>trive</w:t>
      </w:r>
      <w:r w:rsidR="004B2CDB">
        <w:rPr>
          <w:rFonts w:eastAsia="Malgun Gothic"/>
          <w:lang w:eastAsia="ko-KR"/>
        </w:rPr>
        <w:t>s</w:t>
      </w:r>
      <w:r w:rsidR="004B2CDB" w:rsidRPr="004B2CDB">
        <w:rPr>
          <w:rFonts w:eastAsia="Malgun Gothic"/>
          <w:lang w:eastAsia="ko-KR"/>
        </w:rPr>
        <w:t xml:space="preserve"> to develop solutions that consider network energy efficiency and UE power saving</w:t>
      </w:r>
      <w:r w:rsidR="004B2CDB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 xml:space="preserve">We see that a baseline of UE energy saving can be NR </w:t>
      </w:r>
      <w:r w:rsidR="004B2CDB">
        <w:rPr>
          <w:rFonts w:eastAsia="Malgun Gothic"/>
          <w:lang w:eastAsia="ko-KR"/>
        </w:rPr>
        <w:t>C-</w:t>
      </w:r>
      <w:r>
        <w:rPr>
          <w:rFonts w:eastAsia="Malgun Gothic"/>
          <w:lang w:eastAsia="ko-KR"/>
        </w:rPr>
        <w:t xml:space="preserve">DRX. </w:t>
      </w:r>
      <w:r w:rsidR="004B2CDB">
        <w:rPr>
          <w:rFonts w:eastAsia="Malgun Gothic"/>
          <w:lang w:eastAsia="ko-KR"/>
        </w:rPr>
        <w:t xml:space="preserve">Also, for network energy saving, cell DTX/DRX mechanisms should be discussed together. In NR, UE C-DRX and cell DTX/DRX are standardized separately, so it produced some complexities. </w:t>
      </w:r>
      <w:r>
        <w:rPr>
          <w:rFonts w:eastAsia="Malgun Gothic"/>
          <w:lang w:eastAsia="ko-KR"/>
        </w:rPr>
        <w:t xml:space="preserve">RAN2 should discuss </w:t>
      </w:r>
      <w:r w:rsidR="004B2CDB">
        <w:rPr>
          <w:rFonts w:eastAsia="Malgun Gothic"/>
          <w:lang w:eastAsia="ko-KR"/>
        </w:rPr>
        <w:t xml:space="preserve">how to simply </w:t>
      </w:r>
      <w:r>
        <w:rPr>
          <w:rFonts w:eastAsia="Malgun Gothic"/>
          <w:lang w:eastAsia="ko-KR"/>
        </w:rPr>
        <w:t>6G</w:t>
      </w:r>
      <w:r w:rsidR="00345135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 xml:space="preserve"> network/UE energy saving mechanism.</w:t>
      </w:r>
    </w:p>
    <w:p w14:paraId="7A30431A" w14:textId="627C316C" w:rsidR="003020B0" w:rsidRPr="003D0818" w:rsidRDefault="00F733CA" w:rsidP="00F733CA">
      <w:pPr>
        <w:rPr>
          <w:lang w:eastAsia="x-none"/>
        </w:rPr>
      </w:pPr>
      <w:r>
        <w:rPr>
          <w:rFonts w:eastAsia="Malgun Gothic"/>
          <w:b/>
          <w:bCs/>
          <w:lang w:eastAsia="ko-KR"/>
        </w:rPr>
        <w:t xml:space="preserve">Proposal </w:t>
      </w:r>
      <w:r w:rsidR="00B443A0">
        <w:rPr>
          <w:rFonts w:eastAsia="Malgun Gothic"/>
          <w:b/>
          <w:bCs/>
          <w:lang w:eastAsia="ko-KR"/>
        </w:rPr>
        <w:t>4</w:t>
      </w:r>
      <w:r>
        <w:rPr>
          <w:rFonts w:eastAsia="Malgun Gothic"/>
          <w:b/>
          <w:bCs/>
          <w:lang w:eastAsia="ko-KR"/>
        </w:rPr>
        <w:t xml:space="preserve">: RAN2 </w:t>
      </w:r>
      <w:r>
        <w:rPr>
          <w:rFonts w:eastAsia="Malgun Gothic" w:hint="eastAsia"/>
          <w:b/>
          <w:bCs/>
          <w:lang w:eastAsia="ko-KR"/>
        </w:rPr>
        <w:t xml:space="preserve">to </w:t>
      </w:r>
      <w:r w:rsidRPr="007C378E">
        <w:rPr>
          <w:rFonts w:eastAsia="Malgun Gothic"/>
          <w:b/>
          <w:bCs/>
          <w:lang w:eastAsia="ko-KR"/>
        </w:rPr>
        <w:t>study</w:t>
      </w:r>
      <w:r>
        <w:rPr>
          <w:rFonts w:eastAsia="Malgun Gothic"/>
          <w:b/>
          <w:bCs/>
          <w:lang w:eastAsia="ko-KR"/>
        </w:rPr>
        <w:t xml:space="preserve"> on </w:t>
      </w:r>
      <w:r w:rsidR="004B2CDB">
        <w:rPr>
          <w:rFonts w:eastAsia="Malgun Gothic"/>
          <w:b/>
          <w:bCs/>
          <w:lang w:eastAsia="ko-KR"/>
        </w:rPr>
        <w:t>simplification of UE C-DRX and cell DTX/DRX</w:t>
      </w:r>
      <w:r>
        <w:rPr>
          <w:rFonts w:eastAsia="Malgun Gothic"/>
          <w:b/>
          <w:bCs/>
          <w:lang w:eastAsia="ko-KR"/>
        </w:rPr>
        <w:t xml:space="preserve"> to </w:t>
      </w:r>
      <w:r w:rsidRPr="007C378E">
        <w:rPr>
          <w:rFonts w:eastAsia="Malgun Gothic"/>
          <w:b/>
          <w:bCs/>
          <w:lang w:eastAsia="ko-KR"/>
        </w:rPr>
        <w:t xml:space="preserve">keep </w:t>
      </w:r>
      <w:r>
        <w:rPr>
          <w:rFonts w:eastAsia="Malgun Gothic"/>
          <w:b/>
          <w:bCs/>
          <w:lang w:eastAsia="ko-KR"/>
        </w:rPr>
        <w:t>comparable UE energy saving performance with NR DRX.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1876D9E1" w:rsidR="00A417B4" w:rsidRDefault="00A417B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>
        <w:rPr>
          <w:szCs w:val="22"/>
        </w:rPr>
        <w:t>energy efficiency in 6GR</w:t>
      </w:r>
      <w:r w:rsidR="002E088C">
        <w:rPr>
          <w:lang w:eastAsia="ja-JP"/>
        </w:rPr>
        <w:t>.</w:t>
      </w:r>
      <w:bookmarkStart w:id="2" w:name="_GoBack"/>
      <w:bookmarkEnd w:id="2"/>
      <w:r w:rsidR="00B86164" w:rsidRPr="00C751DB">
        <w:rPr>
          <w:lang w:eastAsia="ja-JP"/>
        </w:rPr>
        <w:t xml:space="preserve"> </w:t>
      </w:r>
      <w:r w:rsidR="00B86164">
        <w:rPr>
          <w:lang w:eastAsia="ja-JP"/>
        </w:rPr>
        <w:t>B</w:t>
      </w:r>
      <w:r w:rsidR="00B86164" w:rsidRPr="00C751DB">
        <w:rPr>
          <w:lang w:eastAsia="ja-JP"/>
        </w:rPr>
        <w:t xml:space="preserve">ased </w:t>
      </w:r>
      <w:r w:rsidRPr="00C751DB">
        <w:rPr>
          <w:lang w:eastAsia="ja-JP"/>
        </w:rPr>
        <w:t>on the discussion</w:t>
      </w:r>
      <w:r w:rsidR="00B86164">
        <w:rPr>
          <w:lang w:eastAsia="ja-JP"/>
        </w:rPr>
        <w:t>, the</w:t>
      </w:r>
      <w:r w:rsidRPr="00C751DB">
        <w:rPr>
          <w:lang w:eastAsia="ja-JP"/>
        </w:rPr>
        <w:t xml:space="preserve"> following proposals are provided:</w:t>
      </w:r>
    </w:p>
    <w:p w14:paraId="4053763E" w14:textId="77777777" w:rsidR="00C4638D" w:rsidRDefault="00C4638D" w:rsidP="00C4638D">
      <w:pPr>
        <w:rPr>
          <w:rFonts w:eastAsia="Malgun Gothic"/>
          <w:b/>
          <w:bCs/>
          <w:lang w:eastAsia="ko-KR"/>
        </w:rPr>
      </w:pPr>
      <w:r w:rsidRPr="00A61689">
        <w:rPr>
          <w:b/>
          <w:bCs/>
        </w:rPr>
        <w:t>Proposal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1</w:t>
      </w:r>
      <w:r>
        <w:rPr>
          <w:rFonts w:eastAsia="Malgun Gothic" w:hint="eastAsia"/>
          <w:b/>
          <w:bCs/>
          <w:lang w:eastAsia="ko-KR"/>
        </w:rPr>
        <w:t>:</w:t>
      </w:r>
      <w:r w:rsidRPr="00A61689">
        <w:rPr>
          <w:b/>
          <w:bCs/>
        </w:rPr>
        <w:t xml:space="preserve"> </w:t>
      </w:r>
      <w:r w:rsidRPr="00A61689">
        <w:rPr>
          <w:rFonts w:eastAsia="Malgun Gothic" w:hint="eastAsia"/>
          <w:b/>
          <w:bCs/>
          <w:lang w:eastAsia="ko-KR"/>
        </w:rPr>
        <w:t xml:space="preserve">RAN2 to study </w:t>
      </w:r>
      <w:r>
        <w:rPr>
          <w:rFonts w:eastAsia="Malgun Gothic"/>
          <w:b/>
          <w:bCs/>
          <w:lang w:eastAsia="ko-KR"/>
        </w:rPr>
        <w:t>Cell DTX/DRX</w:t>
      </w:r>
      <w:r>
        <w:rPr>
          <w:rFonts w:eastAsia="Malgun Gothic" w:hint="eastAsia"/>
          <w:b/>
          <w:bCs/>
          <w:lang w:eastAsia="ko-KR"/>
        </w:rPr>
        <w:t xml:space="preserve"> across all RRC states.</w:t>
      </w:r>
    </w:p>
    <w:p w14:paraId="637CEE77" w14:textId="77777777" w:rsidR="00C4638D" w:rsidRPr="00D91703" w:rsidRDefault="00C4638D" w:rsidP="00C4638D">
      <w:pPr>
        <w:rPr>
          <w:rFonts w:eastAsia="Malgun Gothic"/>
          <w:b/>
          <w:lang w:eastAsia="ko-KR"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2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 reuse RRM measurement relaxation, RLM/BFD relaxation and I-DRX for all the UEs as baseline in the initial version of 6GR.</w:t>
      </w:r>
    </w:p>
    <w:p w14:paraId="46DDB56E" w14:textId="77777777" w:rsidR="00C4638D" w:rsidRDefault="00C4638D" w:rsidP="00C4638D">
      <w:pPr>
        <w:rPr>
          <w:rFonts w:eastAsia="Malgun Gothic"/>
          <w:b/>
          <w:bCs/>
          <w:lang w:eastAsia="ko-KR"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3</w:t>
      </w:r>
      <w:r w:rsidRPr="009E49EC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study DL WUS procedures in 6GR to avoid </w:t>
      </w:r>
      <w:r w:rsidRPr="003020B0">
        <w:rPr>
          <w:rFonts w:eastAsiaTheme="minorEastAsia"/>
          <w:b/>
        </w:rPr>
        <w:t xml:space="preserve">multiple options for the same </w:t>
      </w:r>
      <w:r>
        <w:rPr>
          <w:rFonts w:eastAsiaTheme="minorEastAsia"/>
          <w:b/>
        </w:rPr>
        <w:t>purpose.</w:t>
      </w:r>
    </w:p>
    <w:p w14:paraId="571AD9E2" w14:textId="77777777" w:rsidR="00C4638D" w:rsidRPr="003D0818" w:rsidRDefault="00C4638D" w:rsidP="00C4638D">
      <w:pPr>
        <w:rPr>
          <w:lang w:eastAsia="x-none"/>
        </w:rPr>
      </w:pPr>
      <w:bookmarkStart w:id="3" w:name="_Toc502437832"/>
      <w:r>
        <w:rPr>
          <w:rFonts w:eastAsia="Malgun Gothic"/>
          <w:b/>
          <w:bCs/>
          <w:lang w:eastAsia="ko-KR"/>
        </w:rPr>
        <w:t xml:space="preserve">Proposal 4: RAN2 </w:t>
      </w:r>
      <w:r>
        <w:rPr>
          <w:rFonts w:eastAsia="Malgun Gothic" w:hint="eastAsia"/>
          <w:b/>
          <w:bCs/>
          <w:lang w:eastAsia="ko-KR"/>
        </w:rPr>
        <w:t xml:space="preserve">to </w:t>
      </w:r>
      <w:r w:rsidRPr="007C378E">
        <w:rPr>
          <w:rFonts w:eastAsia="Malgun Gothic"/>
          <w:b/>
          <w:bCs/>
          <w:lang w:eastAsia="ko-KR"/>
        </w:rPr>
        <w:t>study</w:t>
      </w:r>
      <w:r>
        <w:rPr>
          <w:rFonts w:eastAsia="Malgun Gothic"/>
          <w:b/>
          <w:bCs/>
          <w:lang w:eastAsia="ko-KR"/>
        </w:rPr>
        <w:t xml:space="preserve"> on simplification of UE C-DRX and cell DTX/DRX to </w:t>
      </w:r>
      <w:r w:rsidRPr="007C378E">
        <w:rPr>
          <w:rFonts w:eastAsia="Malgun Gothic"/>
          <w:b/>
          <w:bCs/>
          <w:lang w:eastAsia="ko-KR"/>
        </w:rPr>
        <w:t xml:space="preserve">keep </w:t>
      </w:r>
      <w:r>
        <w:rPr>
          <w:rFonts w:eastAsia="Malgun Gothic"/>
          <w:b/>
          <w:bCs/>
          <w:lang w:eastAsia="ko-KR"/>
        </w:rPr>
        <w:t>comparable UE energy saving performance with NR DRX.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41EE3103" w14:textId="6590BD02" w:rsidR="00952560" w:rsidRDefault="00A417B4" w:rsidP="007D537F">
      <w:bookmarkStart w:id="4" w:name="_Ref212188957"/>
      <w:bookmarkEnd w:id="3"/>
      <w:r>
        <w:rPr>
          <w:rFonts w:eastAsia="Malgun Gothic"/>
          <w:lang w:eastAsia="ko-KR"/>
        </w:rPr>
        <w:t xml:space="preserve">[1] </w:t>
      </w:r>
      <w:r w:rsidRPr="00A417B4">
        <w:rPr>
          <w:rFonts w:eastAsia="Malgun Gothic"/>
          <w:lang w:eastAsia="ko-KR"/>
        </w:rPr>
        <w:t>Draft chairman notes on RAN2#131bis meeting</w:t>
      </w:r>
      <w:bookmarkEnd w:id="4"/>
    </w:p>
    <w:sectPr w:rsidR="0095256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8072B" w14:textId="77777777" w:rsidR="005C0670" w:rsidRDefault="005C0670">
      <w:pPr>
        <w:spacing w:after="0" w:line="240" w:lineRule="auto"/>
      </w:pPr>
      <w:r>
        <w:separator/>
      </w:r>
    </w:p>
  </w:endnote>
  <w:endnote w:type="continuationSeparator" w:id="0">
    <w:p w14:paraId="0FBDD3B2" w14:textId="77777777" w:rsidR="005C0670" w:rsidRDefault="005C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9D022" w14:textId="77777777" w:rsidR="005C0670" w:rsidRDefault="005C0670">
      <w:pPr>
        <w:spacing w:after="0" w:line="240" w:lineRule="auto"/>
      </w:pPr>
      <w:r>
        <w:separator/>
      </w:r>
    </w:p>
  </w:footnote>
  <w:footnote w:type="continuationSeparator" w:id="0">
    <w:p w14:paraId="43C27B36" w14:textId="77777777" w:rsidR="005C0670" w:rsidRDefault="005C0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33"/>
  </w:num>
  <w:num w:numId="7">
    <w:abstractNumId w:val="8"/>
  </w:num>
  <w:num w:numId="8">
    <w:abstractNumId w:val="7"/>
  </w:num>
  <w:num w:numId="9">
    <w:abstractNumId w:val="2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7"/>
  </w:num>
  <w:num w:numId="13">
    <w:abstractNumId w:val="10"/>
  </w:num>
  <w:num w:numId="14">
    <w:abstractNumId w:val="2"/>
  </w:num>
  <w:num w:numId="15">
    <w:abstractNumId w:val="15"/>
  </w:num>
  <w:num w:numId="16">
    <w:abstractNumId w:val="16"/>
  </w:num>
  <w:num w:numId="17">
    <w:abstractNumId w:val="21"/>
  </w:num>
  <w:num w:numId="18">
    <w:abstractNumId w:val="34"/>
  </w:num>
  <w:num w:numId="19">
    <w:abstractNumId w:val="20"/>
  </w:num>
  <w:num w:numId="20">
    <w:abstractNumId w:val="13"/>
  </w:num>
  <w:num w:numId="21">
    <w:abstractNumId w:val="35"/>
  </w:num>
  <w:num w:numId="22">
    <w:abstractNumId w:val="25"/>
  </w:num>
  <w:num w:numId="23">
    <w:abstractNumId w:val="5"/>
  </w:num>
  <w:num w:numId="24">
    <w:abstractNumId w:val="12"/>
  </w:num>
  <w:num w:numId="25">
    <w:abstractNumId w:val="26"/>
  </w:num>
  <w:num w:numId="26">
    <w:abstractNumId w:val="4"/>
  </w:num>
  <w:num w:numId="27">
    <w:abstractNumId w:val="23"/>
  </w:num>
  <w:num w:numId="28">
    <w:abstractNumId w:val="0"/>
  </w:num>
  <w:num w:numId="29">
    <w:abstractNumId w:val="29"/>
  </w:num>
  <w:num w:numId="30">
    <w:abstractNumId w:val="14"/>
  </w:num>
  <w:num w:numId="31">
    <w:abstractNumId w:val="3"/>
  </w:num>
  <w:num w:numId="32">
    <w:abstractNumId w:val="31"/>
  </w:num>
  <w:num w:numId="33">
    <w:abstractNumId w:val="32"/>
  </w:num>
  <w:num w:numId="34">
    <w:abstractNumId w:val="6"/>
  </w:num>
  <w:num w:numId="35">
    <w:abstractNumId w:val="1"/>
  </w:num>
  <w:num w:numId="36">
    <w:abstractNumId w:val="22"/>
  </w:num>
  <w:num w:numId="37">
    <w:abstractNumId w:val="19"/>
  </w:num>
  <w:num w:numId="38">
    <w:abstractNumId w:val="30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113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7A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4E6"/>
    <w:rsid w:val="00600501"/>
    <w:rsid w:val="006007FA"/>
    <w:rsid w:val="006008AE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605A"/>
    <w:rsid w:val="00656311"/>
    <w:rsid w:val="0065649C"/>
    <w:rsid w:val="006564C7"/>
    <w:rsid w:val="00656647"/>
    <w:rsid w:val="00656878"/>
    <w:rsid w:val="006575FC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73F3"/>
    <w:rsid w:val="00670CF7"/>
    <w:rsid w:val="006711B5"/>
    <w:rsid w:val="006712E6"/>
    <w:rsid w:val="00671B99"/>
    <w:rsid w:val="00671F1A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ED"/>
    <w:rsid w:val="00700BF7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26D93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5A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883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4.xml><?xml version="1.0" encoding="utf-8"?>
<ds:datastoreItem xmlns:ds="http://schemas.openxmlformats.org/officeDocument/2006/customXml" ds:itemID="{556F10B2-8493-487D-ACA5-560B316E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4567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2</cp:revision>
  <cp:lastPrinted>2018-04-04T09:40:00Z</cp:lastPrinted>
  <dcterms:created xsi:type="dcterms:W3CDTF">2025-11-07T01:32:00Z</dcterms:created>
  <dcterms:modified xsi:type="dcterms:W3CDTF">2025-11-07T01:32:00Z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